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093D17FD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2C6319">
        <w:t>AH 1807</w:t>
      </w:r>
      <w:r w:rsidRPr="00CE0424">
        <w:tab/>
      </w:r>
      <w:r w:rsidRPr="00CC1C94">
        <w:rPr>
          <w:sz w:val="32"/>
          <w:szCs w:val="32"/>
        </w:rPr>
        <w:t>Tdoc R2-1</w:t>
      </w:r>
      <w:r w:rsidR="000151AE" w:rsidRPr="00CC1C94">
        <w:rPr>
          <w:sz w:val="32"/>
          <w:szCs w:val="32"/>
        </w:rPr>
        <w:t>8</w:t>
      </w:r>
      <w:r w:rsidR="004B1986" w:rsidRPr="00CC1C94">
        <w:rPr>
          <w:sz w:val="32"/>
          <w:szCs w:val="32"/>
        </w:rPr>
        <w:t>09714</w:t>
      </w:r>
    </w:p>
    <w:p w14:paraId="077C2372" w14:textId="316A910C" w:rsidR="00700EF5" w:rsidRPr="00CE0424" w:rsidRDefault="002C6319" w:rsidP="00700EF5">
      <w:pPr>
        <w:pStyle w:val="3GPPHeader"/>
      </w:pPr>
      <w:r>
        <w:t>Montreal</w:t>
      </w:r>
      <w:r w:rsidRPr="005E03C7">
        <w:t>,</w:t>
      </w:r>
      <w:r>
        <w:t xml:space="preserve"> Canada</w:t>
      </w:r>
      <w:r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 </w:t>
      </w:r>
      <w:r w:rsidR="00700EF5" w:rsidRPr="00631CA0">
        <w:t>201</w:t>
      </w:r>
      <w:r w:rsidR="000151AE">
        <w:t>8</w:t>
      </w:r>
      <w:r>
        <w:tab/>
        <w:t>Resubmission of R2-1807925</w:t>
      </w:r>
    </w:p>
    <w:p w14:paraId="406870E8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01C0395F" w14:textId="3A22E5F1" w:rsidR="00E90E49" w:rsidRPr="00DC1A20" w:rsidRDefault="00E90E49" w:rsidP="00311702">
      <w:pPr>
        <w:pStyle w:val="3GPPHeader"/>
        <w:rPr>
          <w:sz w:val="22"/>
          <w:szCs w:val="22"/>
        </w:rPr>
      </w:pPr>
      <w:r w:rsidRPr="00DC1A20">
        <w:rPr>
          <w:sz w:val="22"/>
          <w:szCs w:val="22"/>
        </w:rPr>
        <w:t>Agenda Item:</w:t>
      </w:r>
      <w:r w:rsidRPr="00DC1A20">
        <w:rPr>
          <w:sz w:val="22"/>
          <w:szCs w:val="22"/>
        </w:rPr>
        <w:tab/>
      </w:r>
      <w:r w:rsidR="000605C5" w:rsidRPr="000605C5">
        <w:rPr>
          <w:sz w:val="22"/>
          <w:szCs w:val="22"/>
        </w:rPr>
        <w:t>10.4.1.3.7</w:t>
      </w:r>
      <w:r w:rsidR="000605C5">
        <w:rPr>
          <w:sz w:val="22"/>
          <w:szCs w:val="22"/>
        </w:rPr>
        <w:t xml:space="preserve"> </w:t>
      </w:r>
      <w:r w:rsidR="00BC2A66" w:rsidRPr="00DC1A20">
        <w:rPr>
          <w:sz w:val="22"/>
          <w:szCs w:val="22"/>
        </w:rPr>
        <w:t>(Connection release procedure)</w:t>
      </w:r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3A4FDE04" w:rsidR="00E90E49" w:rsidRPr="00624C9B" w:rsidRDefault="003D3C45" w:rsidP="00311702">
      <w:pPr>
        <w:pStyle w:val="3GPPHeader"/>
        <w:rPr>
          <w:sz w:val="22"/>
          <w:szCs w:val="22"/>
        </w:rPr>
      </w:pPr>
      <w:r w:rsidRPr="00624C9B">
        <w:rPr>
          <w:sz w:val="22"/>
          <w:szCs w:val="22"/>
        </w:rPr>
        <w:t>Title:</w:t>
      </w:r>
      <w:r w:rsidR="00E90E49" w:rsidRPr="00624C9B">
        <w:rPr>
          <w:sz w:val="22"/>
          <w:szCs w:val="22"/>
        </w:rPr>
        <w:tab/>
      </w:r>
      <w:r w:rsidR="007E59CB" w:rsidRPr="00624C9B">
        <w:rPr>
          <w:sz w:val="22"/>
          <w:szCs w:val="22"/>
        </w:rPr>
        <w:t>Wait Timer in RRC Release message</w:t>
      </w:r>
    </w:p>
    <w:p w14:paraId="61F1490A" w14:textId="77777777" w:rsidR="00E90E49" w:rsidRDefault="00E90E49" w:rsidP="00D546FF">
      <w:pPr>
        <w:pStyle w:val="3GPPHeader"/>
        <w:rPr>
          <w:sz w:val="22"/>
          <w:szCs w:val="22"/>
        </w:rPr>
      </w:pPr>
      <w:r w:rsidRPr="00624C9B">
        <w:rPr>
          <w:sz w:val="22"/>
          <w:szCs w:val="22"/>
        </w:rPr>
        <w:t>Document for:</w:t>
      </w:r>
      <w:r w:rsidRPr="00624C9B">
        <w:rPr>
          <w:sz w:val="22"/>
          <w:szCs w:val="22"/>
        </w:rPr>
        <w:tab/>
        <w:t>Discussion, Decision</w:t>
      </w:r>
    </w:p>
    <w:p w14:paraId="7D428FC1" w14:textId="593849E3" w:rsidR="00C24345" w:rsidRDefault="00E90E49" w:rsidP="00A2052C">
      <w:pPr>
        <w:pStyle w:val="Heading1"/>
      </w:pPr>
      <w:r w:rsidRPr="00CE0424">
        <w:t>Introduction</w:t>
      </w:r>
    </w:p>
    <w:p w14:paraId="6589EB16" w14:textId="4DEE5674" w:rsidR="009A6536" w:rsidRDefault="009A6536" w:rsidP="008E0301">
      <w:r>
        <w:t xml:space="preserve">In RAN2 #101bis in </w:t>
      </w:r>
      <w:proofErr w:type="spellStart"/>
      <w:r>
        <w:t>Sanya</w:t>
      </w:r>
      <w:proofErr w:type="spellEnd"/>
      <w:r>
        <w:t xml:space="preserve">, the following agreement was reached, related to </w:t>
      </w:r>
      <w:proofErr w:type="spellStart"/>
      <w:r>
        <w:t>waitTime</w:t>
      </w:r>
      <w:proofErr w:type="spellEnd"/>
      <w:r>
        <w:t xml:space="preserve"> values</w:t>
      </w:r>
    </w:p>
    <w:p w14:paraId="489D061A" w14:textId="77777777" w:rsidR="009A6536" w:rsidRDefault="009A6536" w:rsidP="009A6536">
      <w:pPr>
        <w:pStyle w:val="Doc-text2"/>
      </w:pPr>
    </w:p>
    <w:p w14:paraId="4AFFFF44" w14:textId="77777777" w:rsidR="009A6536" w:rsidRDefault="009A6536" w:rsidP="00CC1C94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Agreements</w:t>
      </w:r>
    </w:p>
    <w:p w14:paraId="59F0BC27" w14:textId="77777777" w:rsidR="009A6536" w:rsidRDefault="009A6536" w:rsidP="00CC1C94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1</w:t>
      </w:r>
      <w:r>
        <w:tab/>
        <w:t xml:space="preserve">As in LTE, the maximum </w:t>
      </w:r>
      <w:proofErr w:type="spellStart"/>
      <w:r>
        <w:t>waitTime</w:t>
      </w:r>
      <w:proofErr w:type="spellEnd"/>
      <w:r>
        <w:t xml:space="preserve"> value in REJECT kind of message in response to RRCResumeRequest over SRB0 is 16 seconds.</w:t>
      </w:r>
    </w:p>
    <w:p w14:paraId="036F05F4" w14:textId="77777777" w:rsidR="009A6536" w:rsidRDefault="009A6536" w:rsidP="00CC1C94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2</w:t>
      </w:r>
      <w:r>
        <w:tab/>
        <w:t>For Rel-15, we do not support RRCREJECT over SRB1.</w:t>
      </w:r>
    </w:p>
    <w:p w14:paraId="554416B0" w14:textId="77777777" w:rsidR="009A6536" w:rsidRDefault="009A6536" w:rsidP="00CC1C94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CC1C94">
        <w:rPr>
          <w:highlight w:val="yellow"/>
        </w:rPr>
        <w:t xml:space="preserve">FFS Whether a wait timer is needed in </w:t>
      </w:r>
      <w:proofErr w:type="spellStart"/>
      <w:r w:rsidRPr="00CC1C94">
        <w:rPr>
          <w:highlight w:val="yellow"/>
        </w:rPr>
        <w:t>RRCRelease</w:t>
      </w:r>
      <w:proofErr w:type="spellEnd"/>
    </w:p>
    <w:p w14:paraId="30274EDB" w14:textId="77777777" w:rsidR="009A6536" w:rsidRDefault="009A6536" w:rsidP="009A6536">
      <w:pPr>
        <w:pStyle w:val="Doc-text2"/>
      </w:pPr>
    </w:p>
    <w:p w14:paraId="1082FC27" w14:textId="6DF853BB" w:rsidR="00D16A3F" w:rsidRDefault="00D16A3F" w:rsidP="008E0301">
      <w:r>
        <w:t xml:space="preserve">This contribution </w:t>
      </w:r>
      <w:r w:rsidR="00F415E5">
        <w:t>addresses</w:t>
      </w:r>
      <w:r>
        <w:t xml:space="preserve"> the FFS noted in </w:t>
      </w:r>
      <w:proofErr w:type="spellStart"/>
      <w:r>
        <w:t>Sanya</w:t>
      </w:r>
      <w:proofErr w:type="spellEnd"/>
      <w:r>
        <w:t xml:space="preserve"> on wait timer in RRC Release. </w:t>
      </w:r>
    </w:p>
    <w:p w14:paraId="61D8F522" w14:textId="2FFB949C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180FD03" w14:textId="31A9397E" w:rsidR="00A71239" w:rsidRPr="00A71239" w:rsidRDefault="00F415E5" w:rsidP="00A71239">
      <w:pPr>
        <w:pStyle w:val="Heading2"/>
      </w:pPr>
      <w:r>
        <w:t xml:space="preserve">RRC Connection Release in </w:t>
      </w:r>
      <w:r w:rsidR="00A71239">
        <w:t>LTE</w:t>
      </w:r>
    </w:p>
    <w:p w14:paraId="33D343DA" w14:textId="691183CF" w:rsidR="00A71239" w:rsidRDefault="00A71239" w:rsidP="00A71239">
      <w:r>
        <w:t>In LTE, there are different mechanisms to manage and limit load, e.g., in congestion situations.</w:t>
      </w:r>
      <w:r w:rsidR="005B5970">
        <w:t xml:space="preserve"> The mechanism to use may differ dependent on how severe a certain load situation i</w:t>
      </w:r>
      <w:r w:rsidR="0078265D">
        <w:t xml:space="preserve">s as the figure below illustrates. </w:t>
      </w:r>
    </w:p>
    <w:p w14:paraId="4ADECF12" w14:textId="5919EA26" w:rsidR="00A71239" w:rsidRDefault="00A71239" w:rsidP="007A1804">
      <w:pPr>
        <w:jc w:val="center"/>
      </w:pPr>
      <w:r>
        <w:rPr>
          <w:noProof/>
          <w:lang w:eastAsia="sv-SE"/>
        </w:rPr>
        <w:drawing>
          <wp:inline distT="0" distB="0" distL="0" distR="0" wp14:anchorId="2706B384" wp14:editId="3AD6AF90">
            <wp:extent cx="3695700" cy="2019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ACD50" w14:textId="77777777" w:rsidR="00A71239" w:rsidRDefault="00A71239" w:rsidP="00A71239">
      <w:pPr>
        <w:jc w:val="center"/>
        <w:rPr>
          <w:b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>: Access and Congestion control mechanisms</w:t>
      </w:r>
    </w:p>
    <w:p w14:paraId="796365DA" w14:textId="77777777" w:rsidR="00A71239" w:rsidRDefault="00A71239" w:rsidP="00A71239"/>
    <w:p w14:paraId="776C2097" w14:textId="1C8E451F" w:rsidR="00683AE8" w:rsidRPr="003242B1" w:rsidRDefault="003D7E3D" w:rsidP="003242B1">
      <w:pPr>
        <w:pStyle w:val="BodyText"/>
        <w:rPr>
          <w:lang w:val="en-US"/>
        </w:rPr>
      </w:pPr>
      <w:r>
        <w:rPr>
          <w:lang w:val="en-US"/>
        </w:rPr>
        <w:t xml:space="preserve">Congestion actions that relate to preventing access or preempting connections typically come after </w:t>
      </w:r>
      <w:r w:rsidR="00957D75">
        <w:rPr>
          <w:lang w:val="en-US"/>
        </w:rPr>
        <w:t>and at higher loads than the random access backoff and scheduling.</w:t>
      </w:r>
      <w:r w:rsidR="00150B3E">
        <w:rPr>
          <w:lang w:val="en-US"/>
        </w:rPr>
        <w:t xml:space="preserve"> Without a wait timer in Release (either to RRC_IDLE or RRC_INACTIVE, as the same message is used), </w:t>
      </w:r>
      <w:r w:rsidR="00150B3E">
        <w:t xml:space="preserve">what </w:t>
      </w:r>
      <w:r w:rsidR="003538FF">
        <w:t xml:space="preserve">can happen if UE’s are released in congestion situations is that they </w:t>
      </w:r>
      <w:r w:rsidR="00150B3E">
        <w:t xml:space="preserve">may </w:t>
      </w:r>
      <w:r w:rsidR="003538FF">
        <w:t>try to re-connect</w:t>
      </w:r>
      <w:r w:rsidR="00150B3E">
        <w:t xml:space="preserve"> again, possibly to the same cell</w:t>
      </w:r>
      <w:r w:rsidR="003538FF">
        <w:t>.</w:t>
      </w:r>
      <w:r w:rsidR="001A5C92">
        <w:t xml:space="preserve"> A scenario can be that a connection is released due to congestion (from RRC_INACTIVE or RRC_CONNECTED), but UE is </w:t>
      </w:r>
      <w:r w:rsidR="001A5C92">
        <w:lastRenderedPageBreak/>
        <w:t>immediately retrying connection</w:t>
      </w:r>
      <w:r w:rsidR="00376D1B">
        <w:t xml:space="preserve">. </w:t>
      </w:r>
      <w:r w:rsidR="00150B3E">
        <w:t xml:space="preserve">Before the </w:t>
      </w:r>
      <w:r w:rsidR="00376D1B">
        <w:t>retry</w:t>
      </w:r>
      <w:r w:rsidR="00150B3E">
        <w:t xml:space="preserve">, UE </w:t>
      </w:r>
      <w:r w:rsidR="001A5C92">
        <w:t>would</w:t>
      </w:r>
      <w:r w:rsidR="00376D1B">
        <w:t xml:space="preserve"> indeed </w:t>
      </w:r>
      <w:r w:rsidR="001A5C92">
        <w:t xml:space="preserve">first </w:t>
      </w:r>
      <w:r w:rsidR="00150B3E">
        <w:t xml:space="preserve">perform </w:t>
      </w:r>
      <w:r w:rsidR="001A5C92">
        <w:t xml:space="preserve">access control (if congestion is severe, probably access control parameters are set to barring to a certain degree) and then, </w:t>
      </w:r>
      <w:proofErr w:type="gramStart"/>
      <w:r w:rsidR="001A5C92">
        <w:t>later on</w:t>
      </w:r>
      <w:proofErr w:type="gramEnd"/>
      <w:r w:rsidR="001A5C92">
        <w:t xml:space="preserve"> possibly a reject message in response to a request sent.</w:t>
      </w:r>
      <w:r w:rsidR="00376D1B">
        <w:t xml:space="preserve"> We feel however that in some situations, these are unnecessary steps to take</w:t>
      </w:r>
      <w:r w:rsidR="00150B3E">
        <w:t xml:space="preserve"> and it </w:t>
      </w:r>
      <w:r w:rsidR="00376D1B">
        <w:t xml:space="preserve">would </w:t>
      </w:r>
      <w:r w:rsidR="003242B1">
        <w:t xml:space="preserve">have </w:t>
      </w:r>
      <w:r w:rsidR="00150B3E">
        <w:t xml:space="preserve">been </w:t>
      </w:r>
      <w:r w:rsidR="00376D1B">
        <w:t xml:space="preserve">easier to </w:t>
      </w:r>
      <w:r w:rsidR="003242B1">
        <w:t xml:space="preserve">have a </w:t>
      </w:r>
      <w:r w:rsidR="00376D1B">
        <w:t xml:space="preserve">wait timer in the RRC Release message that can optionally be set to </w:t>
      </w:r>
      <w:r w:rsidR="00CE6BD3">
        <w:t xml:space="preserve">order </w:t>
      </w:r>
      <w:r w:rsidR="003242B1">
        <w:t xml:space="preserve">some </w:t>
      </w:r>
      <w:r w:rsidR="00CE6BD3">
        <w:t xml:space="preserve">UE’s to stay away for a certain </w:t>
      </w:r>
      <w:proofErr w:type="gramStart"/>
      <w:r w:rsidR="00CE6BD3">
        <w:t>period of time</w:t>
      </w:r>
      <w:proofErr w:type="gramEnd"/>
      <w:r w:rsidR="003242B1">
        <w:t>, which would provide more flexibility to the network to perform overload control.</w:t>
      </w:r>
    </w:p>
    <w:p w14:paraId="44934010" w14:textId="77777777" w:rsidR="00CE6BD3" w:rsidRPr="00CE1146" w:rsidRDefault="00CE6BD3" w:rsidP="00CE6BD3">
      <w:pPr>
        <w:pStyle w:val="Proposal"/>
        <w:numPr>
          <w:ilvl w:val="0"/>
          <w:numId w:val="17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2" w:name="_Toc513543669"/>
      <w:r>
        <w:t>Introduce a wait time in RRC Release message in NR.</w:t>
      </w:r>
      <w:bookmarkEnd w:id="2"/>
    </w:p>
    <w:p w14:paraId="18803C37" w14:textId="5478542D" w:rsidR="009C7331" w:rsidRDefault="009C7331" w:rsidP="009C7331">
      <w:pPr>
        <w:pStyle w:val="BodyText"/>
        <w:rPr>
          <w:lang w:val="en-US"/>
        </w:rPr>
      </w:pPr>
      <w:r>
        <w:rPr>
          <w:lang w:val="en-US"/>
        </w:rPr>
        <w:t>Concerning that open issue, the following is currently captured in the TP on connection control [2]:</w:t>
      </w:r>
    </w:p>
    <w:p w14:paraId="3773E4A6" w14:textId="6B04CAFB" w:rsidR="009C7331" w:rsidRPr="00DC58CA" w:rsidRDefault="00EA5688" w:rsidP="00DC58CA">
      <w:pPr>
        <w:pStyle w:val="EditorsNote"/>
      </w:pPr>
      <w:r w:rsidRPr="00A21C0F">
        <w:t xml:space="preserve">Editor’s Note: </w:t>
      </w:r>
      <w:r w:rsidRPr="00DC1A20">
        <w:t xml:space="preserve">FFS Whether </w:t>
      </w:r>
      <w:proofErr w:type="spellStart"/>
      <w:r w:rsidRPr="00DC1A20">
        <w:rPr>
          <w:i/>
        </w:rPr>
        <w:t>RejectWaitTimer</w:t>
      </w:r>
      <w:proofErr w:type="spellEnd"/>
      <w:r w:rsidRPr="00DC1A20">
        <w:t xml:space="preserve"> is needed in </w:t>
      </w:r>
      <w:proofErr w:type="spellStart"/>
      <w:r w:rsidRPr="00DC1A20">
        <w:rPr>
          <w:i/>
        </w:rPr>
        <w:t>RRCRelease</w:t>
      </w:r>
      <w:proofErr w:type="spellEnd"/>
      <w:r w:rsidRPr="00DC1A20">
        <w:t xml:space="preserve"> message.</w:t>
      </w:r>
      <w:r w:rsidRPr="00A21C0F">
        <w:t xml:space="preserve"> </w:t>
      </w:r>
    </w:p>
    <w:p w14:paraId="3F0C8EA4" w14:textId="77777777" w:rsidR="008111EF" w:rsidRDefault="008111EF" w:rsidP="00A71239">
      <w:pPr>
        <w:pStyle w:val="BodyText"/>
        <w:rPr>
          <w:lang w:val="en-US"/>
        </w:rPr>
      </w:pPr>
    </w:p>
    <w:p w14:paraId="21A5E456" w14:textId="745369BE" w:rsidR="00766E76" w:rsidRDefault="002C71CB" w:rsidP="00A71239">
      <w:pPr>
        <w:pStyle w:val="BodyText"/>
        <w:rPr>
          <w:lang w:val="en-US"/>
        </w:rPr>
      </w:pPr>
      <w:proofErr w:type="gramStart"/>
      <w:r>
        <w:rPr>
          <w:lang w:val="en-US"/>
        </w:rPr>
        <w:t>Assuming that</w:t>
      </w:r>
      <w:proofErr w:type="gramEnd"/>
      <w:r>
        <w:rPr>
          <w:lang w:val="en-US"/>
        </w:rPr>
        <w:t xml:space="preserve"> the </w:t>
      </w:r>
      <w:proofErr w:type="spellStart"/>
      <w:r w:rsidRPr="0059269E">
        <w:rPr>
          <w:i/>
          <w:lang w:val="en-US"/>
        </w:rPr>
        <w:t>RejectWaitTimer</w:t>
      </w:r>
      <w:proofErr w:type="spellEnd"/>
      <w:r>
        <w:rPr>
          <w:lang w:val="en-US"/>
        </w:rPr>
        <w:t xml:space="preserve"> is supported as in proposal 1, </w:t>
      </w:r>
      <w:r w:rsidR="009C7331">
        <w:rPr>
          <w:lang w:val="en-US"/>
        </w:rPr>
        <w:t xml:space="preserve">a second question is </w:t>
      </w:r>
      <w:r w:rsidR="00DC58CA">
        <w:rPr>
          <w:lang w:val="en-US"/>
        </w:rPr>
        <w:t xml:space="preserve">which values it can take. </w:t>
      </w:r>
      <w:r w:rsidR="009C7331">
        <w:rPr>
          <w:lang w:val="en-US"/>
        </w:rPr>
        <w:t xml:space="preserve">As agreed as baseline in RAN2#101bis in </w:t>
      </w:r>
      <w:proofErr w:type="spellStart"/>
      <w:r w:rsidR="009C7331">
        <w:rPr>
          <w:lang w:val="en-US"/>
        </w:rPr>
        <w:t>Sanya</w:t>
      </w:r>
      <w:proofErr w:type="spellEnd"/>
      <w:r w:rsidR="009C7331">
        <w:rPr>
          <w:lang w:val="en-US"/>
        </w:rPr>
        <w:t xml:space="preserve">, the maximum value of wait time for NR is agreed to be 16 seconds (at least as baseline) when used as a response to a resume request. One of the reasons for limiting the value of wait time </w:t>
      </w:r>
      <w:r w:rsidR="0059269E">
        <w:rPr>
          <w:lang w:val="en-US"/>
        </w:rPr>
        <w:t xml:space="preserve">was that this has been primarily agreed </w:t>
      </w:r>
      <w:r w:rsidR="009C7331">
        <w:rPr>
          <w:lang w:val="en-US"/>
        </w:rPr>
        <w:t xml:space="preserve">for RRC Reject </w:t>
      </w:r>
      <w:r w:rsidR="0059269E">
        <w:rPr>
          <w:lang w:val="en-US"/>
        </w:rPr>
        <w:t xml:space="preserve">and, </w:t>
      </w:r>
      <w:r w:rsidR="009C7331">
        <w:rPr>
          <w:lang w:val="en-US"/>
        </w:rPr>
        <w:t xml:space="preserve">RRC Reject is sent on SRB0, which is sent unprotected. It </w:t>
      </w:r>
      <w:r w:rsidR="0059269E">
        <w:rPr>
          <w:lang w:val="en-US"/>
        </w:rPr>
        <w:t xml:space="preserve">was </w:t>
      </w:r>
      <w:r w:rsidR="009C7331">
        <w:rPr>
          <w:lang w:val="en-US"/>
        </w:rPr>
        <w:t>thus not good to allow very long wait time values, as that has the potential to increase the drawback of a potential DoS attack.</w:t>
      </w:r>
      <w:r w:rsidR="00766E76">
        <w:rPr>
          <w:lang w:val="en-US"/>
        </w:rPr>
        <w:t xml:space="preserve"> </w:t>
      </w:r>
      <w:r w:rsidR="00DC58CA">
        <w:rPr>
          <w:lang w:val="en-US"/>
        </w:rPr>
        <w:t xml:space="preserve">However, as RRC Release </w:t>
      </w:r>
      <w:r w:rsidR="00766E76">
        <w:rPr>
          <w:lang w:val="en-US"/>
        </w:rPr>
        <w:t xml:space="preserve">is transmitted on </w:t>
      </w:r>
      <w:r w:rsidR="00DC58CA">
        <w:rPr>
          <w:lang w:val="en-US"/>
        </w:rPr>
        <w:t>SRB1</w:t>
      </w:r>
      <w:r w:rsidR="00C93E57">
        <w:rPr>
          <w:lang w:val="en-US"/>
        </w:rPr>
        <w:t xml:space="preserve"> it would be good to possibly support </w:t>
      </w:r>
      <w:r w:rsidR="00766E76">
        <w:rPr>
          <w:lang w:val="en-US"/>
        </w:rPr>
        <w:t>longer values</w:t>
      </w:r>
      <w:r w:rsidR="00C93E57">
        <w:rPr>
          <w:lang w:val="en-US"/>
        </w:rPr>
        <w:t>.</w:t>
      </w:r>
    </w:p>
    <w:p w14:paraId="02CFA5AA" w14:textId="66415321" w:rsidR="009164E2" w:rsidRPr="00BE394E" w:rsidRDefault="00FC01DD" w:rsidP="00A71239">
      <w:pPr>
        <w:pStyle w:val="Proposal"/>
        <w:numPr>
          <w:ilvl w:val="0"/>
          <w:numId w:val="17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r>
        <w:t>W</w:t>
      </w:r>
      <w:r w:rsidR="009164E2">
        <w:t xml:space="preserve">ait time </w:t>
      </w:r>
      <w:r w:rsidR="00BE394E">
        <w:t xml:space="preserve">in RRC Release </w:t>
      </w:r>
      <w:r w:rsidR="00C93E57">
        <w:t xml:space="preserve">can </w:t>
      </w:r>
      <w:r>
        <w:t xml:space="preserve">take </w:t>
      </w:r>
      <w:r w:rsidR="00C93E57">
        <w:t xml:space="preserve">longer </w:t>
      </w:r>
      <w:r>
        <w:t xml:space="preserve">value </w:t>
      </w:r>
      <w:r w:rsidR="009164E2">
        <w:t>than 16 seconds.</w:t>
      </w:r>
      <w:r w:rsidR="00BE394E">
        <w:t xml:space="preserve"> FFS exact maximum value.</w:t>
      </w:r>
    </w:p>
    <w:p w14:paraId="40F8EF7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83E2058" w14:textId="77777777" w:rsidR="00FB190A" w:rsidRDefault="00FB190A" w:rsidP="00FB190A">
      <w:pPr>
        <w:pStyle w:val="BodyText"/>
        <w:rPr>
          <w:noProof/>
        </w:rPr>
      </w:pPr>
      <w:bookmarkStart w:id="3" w:name="_In-sequence_SDU_delivery"/>
      <w:bookmarkEnd w:id="3"/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26BB9B1" w14:textId="77777777" w:rsidR="00FB190A" w:rsidRPr="00FB190A" w:rsidRDefault="00FB19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FB190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wait time in RRC Release message in NR.</w:t>
      </w:r>
    </w:p>
    <w:p w14:paraId="59BFA074" w14:textId="7A423FC2" w:rsidR="00FB190A" w:rsidRPr="00FB190A" w:rsidRDefault="00FB19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FB190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C01DD" w:rsidRPr="00FC01DD">
        <w:t>Wait time in RRC Release can take longer value than 16 seconds. FFS exact maximum value.</w:t>
      </w:r>
    </w:p>
    <w:p w14:paraId="0DE02472" w14:textId="4D4A7A09" w:rsidR="00FB190A" w:rsidRPr="00CE0424" w:rsidRDefault="00FB190A" w:rsidP="00FB190A">
      <w:r>
        <w:rPr>
          <w:b/>
          <w:bCs/>
        </w:rPr>
        <w:fldChar w:fldCharType="end"/>
      </w:r>
    </w:p>
    <w:p w14:paraId="1160E532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D456FE7" w14:textId="43CCC7D1" w:rsidR="005F3025" w:rsidRDefault="00152FA4" w:rsidP="00152FA4">
      <w:pPr>
        <w:pStyle w:val="Reference"/>
      </w:pPr>
      <w:bookmarkStart w:id="4" w:name="_Ref513194898"/>
      <w:bookmarkStart w:id="5" w:name="_Ref174151459"/>
      <w:bookmarkStart w:id="6" w:name="_Ref189809556"/>
      <w:r w:rsidRPr="00152FA4">
        <w:t>R2-111703, CR to 36.331 Support of Delay Tolerant Access requests, 3GPP TSG-RAN2 Meeting #73, Taipei, 21st – 25th Feb 2011</w:t>
      </w:r>
      <w:bookmarkEnd w:id="4"/>
      <w:bookmarkEnd w:id="5"/>
      <w:bookmarkEnd w:id="6"/>
    </w:p>
    <w:p w14:paraId="4D7C828C" w14:textId="1DF0B9ED" w:rsidR="009C7331" w:rsidRPr="00CE0424" w:rsidRDefault="00822B29" w:rsidP="00FC01DD">
      <w:pPr>
        <w:pStyle w:val="Reference"/>
      </w:pPr>
      <w:r>
        <w:t>R2-1807910</w:t>
      </w:r>
      <w:r w:rsidR="00802728" w:rsidRPr="00CE0424">
        <w:t xml:space="preserve">, </w:t>
      </w:r>
      <w:r w:rsidR="00802728">
        <w:t>TP on Connection Control</w:t>
      </w:r>
      <w:r w:rsidR="00802728" w:rsidRPr="00CE0424">
        <w:t xml:space="preserve">, </w:t>
      </w:r>
      <w:r w:rsidR="00802728">
        <w:t xml:space="preserve">Ericsson, 3GPP TSG-RAN WG2 #102, </w:t>
      </w:r>
      <w:r w:rsidR="00802728" w:rsidRPr="00802728">
        <w:t>Busan, Korea, 21st – 25th May 2018</w:t>
      </w:r>
    </w:p>
    <w:sectPr w:rsidR="009C7331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D5BCC" w14:textId="77777777" w:rsidR="00EB1592" w:rsidRDefault="00EB1592">
      <w:r>
        <w:separator/>
      </w:r>
    </w:p>
  </w:endnote>
  <w:endnote w:type="continuationSeparator" w:id="0">
    <w:p w14:paraId="0F93021C" w14:textId="77777777" w:rsidR="00EB1592" w:rsidRDefault="00EB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2EB934A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27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279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4CFE1" w14:textId="77777777" w:rsidR="00EB1592" w:rsidRDefault="00EB1592">
      <w:r>
        <w:separator/>
      </w:r>
    </w:p>
  </w:footnote>
  <w:footnote w:type="continuationSeparator" w:id="0">
    <w:p w14:paraId="3BEE57B5" w14:textId="77777777" w:rsidR="00EB1592" w:rsidRDefault="00EB1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2A37"/>
    <w:rsid w:val="000039F4"/>
    <w:rsid w:val="00003D2F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19A4"/>
    <w:rsid w:val="000422E2"/>
    <w:rsid w:val="00042F22"/>
    <w:rsid w:val="000444EF"/>
    <w:rsid w:val="00052A07"/>
    <w:rsid w:val="000534E3"/>
    <w:rsid w:val="0005606A"/>
    <w:rsid w:val="00057117"/>
    <w:rsid w:val="000605C5"/>
    <w:rsid w:val="000616E7"/>
    <w:rsid w:val="00063C94"/>
    <w:rsid w:val="0006487E"/>
    <w:rsid w:val="00065E1A"/>
    <w:rsid w:val="00077E5F"/>
    <w:rsid w:val="0008036A"/>
    <w:rsid w:val="00081AE6"/>
    <w:rsid w:val="00081BDD"/>
    <w:rsid w:val="000855EB"/>
    <w:rsid w:val="00085B52"/>
    <w:rsid w:val="000866F2"/>
    <w:rsid w:val="0009009F"/>
    <w:rsid w:val="0009023F"/>
    <w:rsid w:val="00091557"/>
    <w:rsid w:val="000924C1"/>
    <w:rsid w:val="000924F0"/>
    <w:rsid w:val="00093474"/>
    <w:rsid w:val="0009510F"/>
    <w:rsid w:val="00097FDD"/>
    <w:rsid w:val="000A1B7B"/>
    <w:rsid w:val="000A56F2"/>
    <w:rsid w:val="000B2719"/>
    <w:rsid w:val="000B3A8F"/>
    <w:rsid w:val="000B4AB9"/>
    <w:rsid w:val="000B58C3"/>
    <w:rsid w:val="000B61E9"/>
    <w:rsid w:val="000C161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6C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B3E"/>
    <w:rsid w:val="00151E23"/>
    <w:rsid w:val="001526E0"/>
    <w:rsid w:val="00152FA4"/>
    <w:rsid w:val="001537D6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C92"/>
    <w:rsid w:val="001A6173"/>
    <w:rsid w:val="001A61D4"/>
    <w:rsid w:val="001A6CBA"/>
    <w:rsid w:val="001B0D97"/>
    <w:rsid w:val="001B5A5D"/>
    <w:rsid w:val="001C1CE5"/>
    <w:rsid w:val="001C3D2A"/>
    <w:rsid w:val="001D51BA"/>
    <w:rsid w:val="001D6342"/>
    <w:rsid w:val="001D6D53"/>
    <w:rsid w:val="001D7EE7"/>
    <w:rsid w:val="001E58E2"/>
    <w:rsid w:val="001E7AED"/>
    <w:rsid w:val="001F3916"/>
    <w:rsid w:val="001F54C5"/>
    <w:rsid w:val="001F662C"/>
    <w:rsid w:val="001F7074"/>
    <w:rsid w:val="001F72B7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020"/>
    <w:rsid w:val="00273278"/>
    <w:rsid w:val="002737F4"/>
    <w:rsid w:val="00276057"/>
    <w:rsid w:val="002805F5"/>
    <w:rsid w:val="00280751"/>
    <w:rsid w:val="0028280A"/>
    <w:rsid w:val="00286ACD"/>
    <w:rsid w:val="00287838"/>
    <w:rsid w:val="002907B5"/>
    <w:rsid w:val="00292EB7"/>
    <w:rsid w:val="00293930"/>
    <w:rsid w:val="00296227"/>
    <w:rsid w:val="00296F44"/>
    <w:rsid w:val="0029777D"/>
    <w:rsid w:val="002A055E"/>
    <w:rsid w:val="002A1D4E"/>
    <w:rsid w:val="002A2869"/>
    <w:rsid w:val="002A2C20"/>
    <w:rsid w:val="002B24D6"/>
    <w:rsid w:val="002C41E6"/>
    <w:rsid w:val="002C6319"/>
    <w:rsid w:val="002C71CB"/>
    <w:rsid w:val="002D071A"/>
    <w:rsid w:val="002D34B2"/>
    <w:rsid w:val="002D7637"/>
    <w:rsid w:val="002E17F2"/>
    <w:rsid w:val="002E279C"/>
    <w:rsid w:val="002E27A3"/>
    <w:rsid w:val="002E33BC"/>
    <w:rsid w:val="002E7CAE"/>
    <w:rsid w:val="002F2771"/>
    <w:rsid w:val="002F37A9"/>
    <w:rsid w:val="00301CE6"/>
    <w:rsid w:val="0030256B"/>
    <w:rsid w:val="0030501F"/>
    <w:rsid w:val="00306497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2B1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38FF"/>
    <w:rsid w:val="0035491B"/>
    <w:rsid w:val="00357380"/>
    <w:rsid w:val="003602D9"/>
    <w:rsid w:val="003604CE"/>
    <w:rsid w:val="00370E47"/>
    <w:rsid w:val="003742AC"/>
    <w:rsid w:val="00376D1B"/>
    <w:rsid w:val="00377CE1"/>
    <w:rsid w:val="003802F9"/>
    <w:rsid w:val="00385BF0"/>
    <w:rsid w:val="003939FF"/>
    <w:rsid w:val="003955BF"/>
    <w:rsid w:val="003A2223"/>
    <w:rsid w:val="003A2A0F"/>
    <w:rsid w:val="003A2DC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BAB"/>
    <w:rsid w:val="003C7806"/>
    <w:rsid w:val="003D109F"/>
    <w:rsid w:val="003D2478"/>
    <w:rsid w:val="003D3C45"/>
    <w:rsid w:val="003D59FE"/>
    <w:rsid w:val="003D5B1F"/>
    <w:rsid w:val="003D7E3D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698"/>
    <w:rsid w:val="00441A92"/>
    <w:rsid w:val="00444F56"/>
    <w:rsid w:val="00446488"/>
    <w:rsid w:val="004517AA"/>
    <w:rsid w:val="00452CAC"/>
    <w:rsid w:val="00457565"/>
    <w:rsid w:val="00457B71"/>
    <w:rsid w:val="00464E0E"/>
    <w:rsid w:val="004669E2"/>
    <w:rsid w:val="004707FC"/>
    <w:rsid w:val="00470C31"/>
    <w:rsid w:val="004734D0"/>
    <w:rsid w:val="004748B1"/>
    <w:rsid w:val="0047556B"/>
    <w:rsid w:val="00477768"/>
    <w:rsid w:val="00492BC5"/>
    <w:rsid w:val="004964F1"/>
    <w:rsid w:val="004A16BC"/>
    <w:rsid w:val="004A2B94"/>
    <w:rsid w:val="004B1820"/>
    <w:rsid w:val="004B1986"/>
    <w:rsid w:val="004B4A55"/>
    <w:rsid w:val="004B6123"/>
    <w:rsid w:val="004B7C0C"/>
    <w:rsid w:val="004C2DB9"/>
    <w:rsid w:val="004C3898"/>
    <w:rsid w:val="004D36B1"/>
    <w:rsid w:val="004D7EBD"/>
    <w:rsid w:val="004E091E"/>
    <w:rsid w:val="004E2680"/>
    <w:rsid w:val="004E28F9"/>
    <w:rsid w:val="004E462E"/>
    <w:rsid w:val="004E56DC"/>
    <w:rsid w:val="004E5DCE"/>
    <w:rsid w:val="004E76F4"/>
    <w:rsid w:val="004F0B4E"/>
    <w:rsid w:val="004F0B6C"/>
    <w:rsid w:val="004F2078"/>
    <w:rsid w:val="004F4DA3"/>
    <w:rsid w:val="00501FED"/>
    <w:rsid w:val="005040E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375"/>
    <w:rsid w:val="00572505"/>
    <w:rsid w:val="00582809"/>
    <w:rsid w:val="0058798C"/>
    <w:rsid w:val="005900FA"/>
    <w:rsid w:val="0059269E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970"/>
    <w:rsid w:val="005B6F83"/>
    <w:rsid w:val="005C18C4"/>
    <w:rsid w:val="005C74FB"/>
    <w:rsid w:val="005D1602"/>
    <w:rsid w:val="005E03C7"/>
    <w:rsid w:val="005E385F"/>
    <w:rsid w:val="005E5B81"/>
    <w:rsid w:val="005E734C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C9B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E1E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AE8"/>
    <w:rsid w:val="00683ECE"/>
    <w:rsid w:val="00695FC2"/>
    <w:rsid w:val="00696949"/>
    <w:rsid w:val="00697052"/>
    <w:rsid w:val="006A46FB"/>
    <w:rsid w:val="006A5E28"/>
    <w:rsid w:val="006A66F6"/>
    <w:rsid w:val="006A697B"/>
    <w:rsid w:val="006A7AFF"/>
    <w:rsid w:val="006B1816"/>
    <w:rsid w:val="006B2099"/>
    <w:rsid w:val="006B50CF"/>
    <w:rsid w:val="006C03B8"/>
    <w:rsid w:val="006C348B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5E9"/>
    <w:rsid w:val="00726EA6"/>
    <w:rsid w:val="00727208"/>
    <w:rsid w:val="00727680"/>
    <w:rsid w:val="00732268"/>
    <w:rsid w:val="007348B1"/>
    <w:rsid w:val="00734E65"/>
    <w:rsid w:val="007362A6"/>
    <w:rsid w:val="00736D7D"/>
    <w:rsid w:val="00740E58"/>
    <w:rsid w:val="00741F86"/>
    <w:rsid w:val="007445A0"/>
    <w:rsid w:val="0074524B"/>
    <w:rsid w:val="00747D8B"/>
    <w:rsid w:val="00751228"/>
    <w:rsid w:val="007571E1"/>
    <w:rsid w:val="007604B2"/>
    <w:rsid w:val="00765281"/>
    <w:rsid w:val="00766BAD"/>
    <w:rsid w:val="00766E76"/>
    <w:rsid w:val="00770678"/>
    <w:rsid w:val="007730BD"/>
    <w:rsid w:val="007755F2"/>
    <w:rsid w:val="00776971"/>
    <w:rsid w:val="0078177E"/>
    <w:rsid w:val="0078265D"/>
    <w:rsid w:val="0078304C"/>
    <w:rsid w:val="00783673"/>
    <w:rsid w:val="00785490"/>
    <w:rsid w:val="007925EA"/>
    <w:rsid w:val="00793CD8"/>
    <w:rsid w:val="00795C92"/>
    <w:rsid w:val="00796231"/>
    <w:rsid w:val="007A180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9CB"/>
    <w:rsid w:val="007E7091"/>
    <w:rsid w:val="007F22FD"/>
    <w:rsid w:val="00802728"/>
    <w:rsid w:val="00803FAE"/>
    <w:rsid w:val="0080605F"/>
    <w:rsid w:val="00807786"/>
    <w:rsid w:val="00810CF9"/>
    <w:rsid w:val="008111EF"/>
    <w:rsid w:val="00811FCB"/>
    <w:rsid w:val="008158D6"/>
    <w:rsid w:val="00816A3F"/>
    <w:rsid w:val="00817196"/>
    <w:rsid w:val="00822B2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570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301"/>
    <w:rsid w:val="008E065E"/>
    <w:rsid w:val="008E0927"/>
    <w:rsid w:val="008E1909"/>
    <w:rsid w:val="008F1EAB"/>
    <w:rsid w:val="008F33DC"/>
    <w:rsid w:val="008F477F"/>
    <w:rsid w:val="008F6782"/>
    <w:rsid w:val="00900D8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64E2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D75"/>
    <w:rsid w:val="009608EC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4CB"/>
    <w:rsid w:val="009A6536"/>
    <w:rsid w:val="009B1F30"/>
    <w:rsid w:val="009B277F"/>
    <w:rsid w:val="009B3AC2"/>
    <w:rsid w:val="009B4DF4"/>
    <w:rsid w:val="009B564E"/>
    <w:rsid w:val="009B670E"/>
    <w:rsid w:val="009B7E87"/>
    <w:rsid w:val="009C403E"/>
    <w:rsid w:val="009C7331"/>
    <w:rsid w:val="009D2BE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239"/>
    <w:rsid w:val="00A71B99"/>
    <w:rsid w:val="00A739D0"/>
    <w:rsid w:val="00A761D4"/>
    <w:rsid w:val="00A77EC4"/>
    <w:rsid w:val="00A92879"/>
    <w:rsid w:val="00A9442A"/>
    <w:rsid w:val="00AA016F"/>
    <w:rsid w:val="00AA0185"/>
    <w:rsid w:val="00AA1D8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809"/>
    <w:rsid w:val="00B11A0F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12FF"/>
    <w:rsid w:val="00B6188F"/>
    <w:rsid w:val="00B664C7"/>
    <w:rsid w:val="00B739F6"/>
    <w:rsid w:val="00B81A6C"/>
    <w:rsid w:val="00B85DE5"/>
    <w:rsid w:val="00B90F73"/>
    <w:rsid w:val="00B93B59"/>
    <w:rsid w:val="00B9406A"/>
    <w:rsid w:val="00B96FFC"/>
    <w:rsid w:val="00BA12B6"/>
    <w:rsid w:val="00BA2280"/>
    <w:rsid w:val="00BA2A08"/>
    <w:rsid w:val="00BA56D2"/>
    <w:rsid w:val="00BA76E0"/>
    <w:rsid w:val="00BB095F"/>
    <w:rsid w:val="00BB2A25"/>
    <w:rsid w:val="00BB415F"/>
    <w:rsid w:val="00BB51E9"/>
    <w:rsid w:val="00BB7173"/>
    <w:rsid w:val="00BC0FDC"/>
    <w:rsid w:val="00BC2A66"/>
    <w:rsid w:val="00BC3053"/>
    <w:rsid w:val="00BC4D2E"/>
    <w:rsid w:val="00BD0DE9"/>
    <w:rsid w:val="00BD48AC"/>
    <w:rsid w:val="00BD5F1A"/>
    <w:rsid w:val="00BE1234"/>
    <w:rsid w:val="00BE23A7"/>
    <w:rsid w:val="00BE2FA6"/>
    <w:rsid w:val="00BE333F"/>
    <w:rsid w:val="00BE394E"/>
    <w:rsid w:val="00BE7406"/>
    <w:rsid w:val="00BE7603"/>
    <w:rsid w:val="00BF31A1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1EC0"/>
    <w:rsid w:val="00C54995"/>
    <w:rsid w:val="00C54D41"/>
    <w:rsid w:val="00C57851"/>
    <w:rsid w:val="00C60783"/>
    <w:rsid w:val="00C64672"/>
    <w:rsid w:val="00C70697"/>
    <w:rsid w:val="00C70EE5"/>
    <w:rsid w:val="00C72EF4"/>
    <w:rsid w:val="00C75D2F"/>
    <w:rsid w:val="00C767BE"/>
    <w:rsid w:val="00C76E3C"/>
    <w:rsid w:val="00C81568"/>
    <w:rsid w:val="00C9027A"/>
    <w:rsid w:val="00C9068E"/>
    <w:rsid w:val="00C93C4B"/>
    <w:rsid w:val="00C93E57"/>
    <w:rsid w:val="00C944AB"/>
    <w:rsid w:val="00C95B40"/>
    <w:rsid w:val="00CA1ED8"/>
    <w:rsid w:val="00CB14CC"/>
    <w:rsid w:val="00CB1F63"/>
    <w:rsid w:val="00CB7170"/>
    <w:rsid w:val="00CC040E"/>
    <w:rsid w:val="00CC111F"/>
    <w:rsid w:val="00CC1C94"/>
    <w:rsid w:val="00CC2011"/>
    <w:rsid w:val="00CC3EA0"/>
    <w:rsid w:val="00CC5BB7"/>
    <w:rsid w:val="00CC7B45"/>
    <w:rsid w:val="00CD1188"/>
    <w:rsid w:val="00CD2ED1"/>
    <w:rsid w:val="00CD337B"/>
    <w:rsid w:val="00CD3B75"/>
    <w:rsid w:val="00CE0424"/>
    <w:rsid w:val="00CE1146"/>
    <w:rsid w:val="00CE693E"/>
    <w:rsid w:val="00CE6BD3"/>
    <w:rsid w:val="00CE7561"/>
    <w:rsid w:val="00CF1354"/>
    <w:rsid w:val="00CF3B1F"/>
    <w:rsid w:val="00CF3BF6"/>
    <w:rsid w:val="00CF625B"/>
    <w:rsid w:val="00CF687E"/>
    <w:rsid w:val="00CF7FB7"/>
    <w:rsid w:val="00D0349B"/>
    <w:rsid w:val="00D051ED"/>
    <w:rsid w:val="00D10249"/>
    <w:rsid w:val="00D115C3"/>
    <w:rsid w:val="00D11897"/>
    <w:rsid w:val="00D13135"/>
    <w:rsid w:val="00D13E4E"/>
    <w:rsid w:val="00D16A3F"/>
    <w:rsid w:val="00D239A7"/>
    <w:rsid w:val="00D23F47"/>
    <w:rsid w:val="00D323F0"/>
    <w:rsid w:val="00D36E71"/>
    <w:rsid w:val="00D37C2E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67F5B"/>
    <w:rsid w:val="00D708B0"/>
    <w:rsid w:val="00D77B1D"/>
    <w:rsid w:val="00D8021F"/>
    <w:rsid w:val="00D80383"/>
    <w:rsid w:val="00D803B2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1CCC"/>
    <w:rsid w:val="00DB22E9"/>
    <w:rsid w:val="00DB377D"/>
    <w:rsid w:val="00DC1A20"/>
    <w:rsid w:val="00DC2D36"/>
    <w:rsid w:val="00DC53EF"/>
    <w:rsid w:val="00DC58CA"/>
    <w:rsid w:val="00DD2E3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0F6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E3A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58E"/>
    <w:rsid w:val="00EA5688"/>
    <w:rsid w:val="00EA7A41"/>
    <w:rsid w:val="00EB077B"/>
    <w:rsid w:val="00EB1592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BEC"/>
    <w:rsid w:val="00F1385C"/>
    <w:rsid w:val="00F15FA5"/>
    <w:rsid w:val="00F209B7"/>
    <w:rsid w:val="00F2376F"/>
    <w:rsid w:val="00F243D8"/>
    <w:rsid w:val="00F2759D"/>
    <w:rsid w:val="00F30828"/>
    <w:rsid w:val="00F313D6"/>
    <w:rsid w:val="00F40F0C"/>
    <w:rsid w:val="00F415E5"/>
    <w:rsid w:val="00F415F3"/>
    <w:rsid w:val="00F4766C"/>
    <w:rsid w:val="00F47AA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649"/>
    <w:rsid w:val="00F92782"/>
    <w:rsid w:val="00F93AA9"/>
    <w:rsid w:val="00F96985"/>
    <w:rsid w:val="00F97838"/>
    <w:rsid w:val="00FA2BB3"/>
    <w:rsid w:val="00FB190A"/>
    <w:rsid w:val="00FB4C80"/>
    <w:rsid w:val="00FB6A6A"/>
    <w:rsid w:val="00FC01D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4C8A"/>
    <w:rsid w:val="00FE4D4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258F5"/>
  <w15:chartTrackingRefBased/>
  <w15:docId w15:val="{20E01BD6-36DF-46CE-BFA4-BB826F6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19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B19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B19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198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198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19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19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19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19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19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19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19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B19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19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19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1986"/>
    <w:pPr>
      <w:ind w:left="1418" w:hanging="1418"/>
    </w:pPr>
  </w:style>
  <w:style w:type="paragraph" w:styleId="TOC3">
    <w:name w:val="toc 3"/>
    <w:basedOn w:val="TOC2"/>
    <w:semiHidden/>
    <w:rsid w:val="004B1986"/>
    <w:pPr>
      <w:ind w:left="1134" w:hanging="1134"/>
    </w:pPr>
  </w:style>
  <w:style w:type="paragraph" w:styleId="TOC2">
    <w:name w:val="toc 2"/>
    <w:basedOn w:val="TOC1"/>
    <w:semiHidden/>
    <w:rsid w:val="004B19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1986"/>
    <w:pPr>
      <w:ind w:left="284"/>
    </w:pPr>
  </w:style>
  <w:style w:type="paragraph" w:styleId="Index1">
    <w:name w:val="index 1"/>
    <w:basedOn w:val="Normal"/>
    <w:semiHidden/>
    <w:rsid w:val="004B1986"/>
    <w:pPr>
      <w:keepLines/>
      <w:spacing w:after="0"/>
    </w:pPr>
  </w:style>
  <w:style w:type="paragraph" w:styleId="DocumentMap">
    <w:name w:val="Document Map"/>
    <w:basedOn w:val="Normal"/>
    <w:semiHidden/>
    <w:rsid w:val="004B19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1986"/>
    <w:pPr>
      <w:ind w:left="851"/>
    </w:pPr>
  </w:style>
  <w:style w:type="paragraph" w:styleId="ListNumber">
    <w:name w:val="List Number"/>
    <w:basedOn w:val="List"/>
    <w:rsid w:val="004B1986"/>
  </w:style>
  <w:style w:type="paragraph" w:styleId="List">
    <w:name w:val="List"/>
    <w:basedOn w:val="Normal"/>
    <w:rsid w:val="004B1986"/>
    <w:pPr>
      <w:ind w:left="568" w:hanging="284"/>
    </w:pPr>
  </w:style>
  <w:style w:type="paragraph" w:styleId="Header">
    <w:name w:val="header"/>
    <w:rsid w:val="004B19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B19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19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198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1986"/>
    <w:pPr>
      <w:ind w:left="1418" w:hanging="1418"/>
    </w:pPr>
  </w:style>
  <w:style w:type="paragraph" w:styleId="TOC6">
    <w:name w:val="toc 6"/>
    <w:basedOn w:val="TOC5"/>
    <w:next w:val="Normal"/>
    <w:semiHidden/>
    <w:rsid w:val="004B1986"/>
    <w:pPr>
      <w:ind w:left="1985" w:hanging="1985"/>
    </w:pPr>
  </w:style>
  <w:style w:type="paragraph" w:styleId="TOC7">
    <w:name w:val="toc 7"/>
    <w:basedOn w:val="TOC6"/>
    <w:next w:val="Normal"/>
    <w:semiHidden/>
    <w:rsid w:val="004B1986"/>
    <w:pPr>
      <w:ind w:left="2268" w:hanging="2268"/>
    </w:pPr>
  </w:style>
  <w:style w:type="paragraph" w:styleId="ListBullet2">
    <w:name w:val="List Bullet 2"/>
    <w:basedOn w:val="ListBullet"/>
    <w:rsid w:val="004B1986"/>
    <w:pPr>
      <w:numPr>
        <w:numId w:val="6"/>
      </w:numPr>
    </w:pPr>
  </w:style>
  <w:style w:type="paragraph" w:styleId="ListBullet">
    <w:name w:val="List Bullet"/>
    <w:basedOn w:val="BodyText"/>
    <w:rsid w:val="004B1986"/>
    <w:pPr>
      <w:numPr>
        <w:numId w:val="5"/>
      </w:numPr>
    </w:pPr>
  </w:style>
  <w:style w:type="paragraph" w:styleId="ListBullet3">
    <w:name w:val="List Bullet 3"/>
    <w:basedOn w:val="ListBullet2"/>
    <w:rsid w:val="004B1986"/>
    <w:pPr>
      <w:numPr>
        <w:numId w:val="7"/>
      </w:numPr>
    </w:pPr>
  </w:style>
  <w:style w:type="paragraph" w:customStyle="1" w:styleId="EQ">
    <w:name w:val="EQ"/>
    <w:basedOn w:val="Normal"/>
    <w:next w:val="Normal"/>
    <w:rsid w:val="004B19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1986"/>
    <w:pPr>
      <w:ind w:left="851"/>
    </w:pPr>
  </w:style>
  <w:style w:type="paragraph" w:styleId="List3">
    <w:name w:val="List 3"/>
    <w:basedOn w:val="List2"/>
    <w:rsid w:val="004B1986"/>
    <w:pPr>
      <w:ind w:left="1135"/>
    </w:pPr>
  </w:style>
  <w:style w:type="paragraph" w:styleId="List4">
    <w:name w:val="List 4"/>
    <w:basedOn w:val="List3"/>
    <w:rsid w:val="004B1986"/>
    <w:pPr>
      <w:ind w:left="1418"/>
    </w:pPr>
  </w:style>
  <w:style w:type="paragraph" w:styleId="List5">
    <w:name w:val="List 5"/>
    <w:basedOn w:val="List4"/>
    <w:rsid w:val="004B1986"/>
    <w:pPr>
      <w:ind w:left="1702"/>
    </w:pPr>
  </w:style>
  <w:style w:type="paragraph" w:customStyle="1" w:styleId="EditorsNote">
    <w:name w:val="Editor's Note"/>
    <w:basedOn w:val="Normal"/>
    <w:link w:val="EditorsNoteChar"/>
    <w:rsid w:val="004B19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1986"/>
    <w:pPr>
      <w:numPr>
        <w:numId w:val="8"/>
      </w:numPr>
    </w:pPr>
  </w:style>
  <w:style w:type="paragraph" w:styleId="ListBullet5">
    <w:name w:val="List Bullet 5"/>
    <w:basedOn w:val="ListBullet4"/>
    <w:rsid w:val="004B1986"/>
    <w:pPr>
      <w:numPr>
        <w:numId w:val="4"/>
      </w:numPr>
    </w:pPr>
  </w:style>
  <w:style w:type="paragraph" w:styleId="Footer">
    <w:name w:val="footer"/>
    <w:basedOn w:val="Header"/>
    <w:semiHidden/>
    <w:rsid w:val="004B198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1986"/>
    <w:pPr>
      <w:numPr>
        <w:numId w:val="2"/>
      </w:numPr>
    </w:pPr>
  </w:style>
  <w:style w:type="paragraph" w:styleId="BalloonText">
    <w:name w:val="Balloon Text"/>
    <w:basedOn w:val="Normal"/>
    <w:semiHidden/>
    <w:rsid w:val="004B19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1986"/>
  </w:style>
  <w:style w:type="paragraph" w:styleId="BodyText">
    <w:name w:val="Body Text"/>
    <w:basedOn w:val="Normal"/>
    <w:link w:val="BodyTextChar"/>
    <w:rsid w:val="004B1986"/>
  </w:style>
  <w:style w:type="character" w:styleId="Hyperlink">
    <w:name w:val="Hyperlink"/>
    <w:uiPriority w:val="99"/>
    <w:rsid w:val="004B1986"/>
    <w:rPr>
      <w:color w:val="0000FF"/>
      <w:u w:val="single"/>
      <w:lang w:val="en-GB"/>
    </w:rPr>
  </w:style>
  <w:style w:type="character" w:styleId="FollowedHyperlink">
    <w:name w:val="FollowedHyperlink"/>
    <w:semiHidden/>
    <w:rsid w:val="004B1986"/>
    <w:rPr>
      <w:color w:val="FF0000"/>
      <w:u w:val="single"/>
    </w:rPr>
  </w:style>
  <w:style w:type="character" w:styleId="CommentReference">
    <w:name w:val="annotation reference"/>
    <w:semiHidden/>
    <w:rsid w:val="004B1986"/>
    <w:rPr>
      <w:sz w:val="16"/>
      <w:szCs w:val="16"/>
    </w:rPr>
  </w:style>
  <w:style w:type="paragraph" w:styleId="CommentText">
    <w:name w:val="annotation text"/>
    <w:basedOn w:val="Normal"/>
    <w:semiHidden/>
    <w:rsid w:val="004B1986"/>
  </w:style>
  <w:style w:type="paragraph" w:styleId="CommentSubject">
    <w:name w:val="annotation subject"/>
    <w:basedOn w:val="CommentText"/>
    <w:next w:val="CommentText"/>
    <w:semiHidden/>
    <w:rsid w:val="004B1986"/>
    <w:rPr>
      <w:b/>
      <w:bCs/>
    </w:rPr>
  </w:style>
  <w:style w:type="character" w:customStyle="1" w:styleId="Heading1Char">
    <w:name w:val="Heading 1 Char"/>
    <w:link w:val="Heading1"/>
    <w:rsid w:val="004B198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4B19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4B19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4B19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B19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19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198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B19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19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1986"/>
    <w:pPr>
      <w:spacing w:after="0"/>
    </w:pPr>
  </w:style>
  <w:style w:type="paragraph" w:customStyle="1" w:styleId="TAL">
    <w:name w:val="TAL"/>
    <w:basedOn w:val="Normal"/>
    <w:link w:val="TALCar"/>
    <w:rsid w:val="004B19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1986"/>
    <w:pPr>
      <w:jc w:val="center"/>
    </w:pPr>
  </w:style>
  <w:style w:type="paragraph" w:customStyle="1" w:styleId="TAH">
    <w:name w:val="TAH"/>
    <w:basedOn w:val="TAC"/>
    <w:rsid w:val="004B1986"/>
    <w:rPr>
      <w:b/>
    </w:rPr>
  </w:style>
  <w:style w:type="paragraph" w:customStyle="1" w:styleId="TAN">
    <w:name w:val="TAN"/>
    <w:basedOn w:val="TAL"/>
    <w:rsid w:val="004B1986"/>
    <w:pPr>
      <w:ind w:left="851" w:hanging="851"/>
    </w:pPr>
  </w:style>
  <w:style w:type="paragraph" w:customStyle="1" w:styleId="TAR">
    <w:name w:val="TAR"/>
    <w:basedOn w:val="TAL"/>
    <w:rsid w:val="004B1986"/>
    <w:pPr>
      <w:jc w:val="right"/>
    </w:pPr>
  </w:style>
  <w:style w:type="paragraph" w:customStyle="1" w:styleId="TH">
    <w:name w:val="TH"/>
    <w:basedOn w:val="Normal"/>
    <w:rsid w:val="004B19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B19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19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19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9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9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B19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B1986"/>
  </w:style>
  <w:style w:type="paragraph" w:customStyle="1" w:styleId="ZH">
    <w:name w:val="ZH"/>
    <w:rsid w:val="004B19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B19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B19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19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986"/>
    <w:pPr>
      <w:framePr w:wrap="notBeside" w:y="16161"/>
    </w:pPr>
  </w:style>
  <w:style w:type="paragraph" w:customStyle="1" w:styleId="FP">
    <w:name w:val="FP"/>
    <w:basedOn w:val="Normal"/>
    <w:rsid w:val="004B19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198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198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B198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B198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A71239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1Zchn">
    <w:name w:val="B1 Zchn"/>
    <w:basedOn w:val="DefaultParagraphFont"/>
    <w:link w:val="B1"/>
    <w:locked/>
    <w:rsid w:val="00A71239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A71239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A71239"/>
    <w:rPr>
      <w:rFonts w:ascii="Arial" w:hAnsi="Arial"/>
      <w:lang w:val="en-GB"/>
    </w:rPr>
  </w:style>
  <w:style w:type="character" w:styleId="Emphasis">
    <w:name w:val="Emphasis"/>
    <w:basedOn w:val="DefaultParagraphFont"/>
    <w:qFormat/>
    <w:rsid w:val="00A71239"/>
    <w:rPr>
      <w:i/>
      <w:iCs/>
    </w:rPr>
  </w:style>
  <w:style w:type="character" w:customStyle="1" w:styleId="TALCar">
    <w:name w:val="TAL Car"/>
    <w:link w:val="TAL"/>
    <w:qFormat/>
    <w:rsid w:val="002E33BC"/>
    <w:rPr>
      <w:rFonts w:ascii="Arial" w:hAnsi="Arial"/>
      <w:sz w:val="18"/>
      <w:lang w:val="en-GB"/>
    </w:rPr>
  </w:style>
  <w:style w:type="paragraph" w:customStyle="1" w:styleId="NW">
    <w:name w:val="NW"/>
    <w:basedOn w:val="Normal"/>
    <w:rsid w:val="002E33BC"/>
    <w:pPr>
      <w:keepLines/>
      <w:spacing w:after="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EditorsNoteChar">
    <w:name w:val="Editor's Note Char"/>
    <w:link w:val="EditorsNote"/>
    <w:rsid w:val="00EA5688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5NUHHDQN7SK2-1476151046-24995</_dlc_DocId>
    <_dlc_DocIdUrl xmlns="f166a696-7b5b-4ccd-9f0c-ffde0cceec81">
      <Url>https://ericsson.sharepoint.com/sites/star/_layouts/15/DocIdRedir.aspx?ID=5NUHHDQN7SK2-1476151046-24995</Url>
      <Description>5NUHHDQN7SK2-1476151046-24995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schemas.microsoft.com/office/2006/documentManagement/types"/>
    <ds:schemaRef ds:uri="611109f9-ed58-4498-a270-1fb2086a5321"/>
    <ds:schemaRef ds:uri="d8762117-8292-4133-b1c7-eab5c6487cfd"/>
    <ds:schemaRef ds:uri="f166a696-7b5b-4ccd-9f0c-ffde0cceec81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676B4D-B788-43F8-9364-8376A099E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1BE82EF-1943-4196-B3F6-C5507AC9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(Icaro)</cp:lastModifiedBy>
  <cp:revision>2</cp:revision>
  <cp:lastPrinted>2008-01-31T16:09:00Z</cp:lastPrinted>
  <dcterms:created xsi:type="dcterms:W3CDTF">2018-06-21T18:25:00Z</dcterms:created>
  <dcterms:modified xsi:type="dcterms:W3CDTF">2018-06-21T18:25:00Z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42956835-58bc-4d6f-90e1-b1e4aa6d2442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